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AF" w:rsidRPr="00A123AF" w:rsidRDefault="00A123AF" w:rsidP="00A123AF">
      <w:pPr>
        <w:spacing w:before="100" w:beforeAutospacing="1" w:after="100" w:afterAutospacing="1" w:line="240" w:lineRule="auto"/>
        <w:outlineLvl w:val="1"/>
        <w:rPr>
          <w:rFonts w:ascii="Times New Roman" w:eastAsia="Times New Roman" w:hAnsi="Times New Roman" w:cs="Times New Roman"/>
          <w:b/>
          <w:bCs/>
          <w:sz w:val="36"/>
          <w:szCs w:val="36"/>
        </w:rPr>
      </w:pPr>
      <w:r w:rsidRPr="00A123AF">
        <w:rPr>
          <w:rFonts w:ascii="Times New Roman" w:eastAsia="Times New Roman" w:hAnsi="Times New Roman" w:cs="Times New Roman"/>
          <w:b/>
          <w:bCs/>
          <w:sz w:val="36"/>
          <w:szCs w:val="36"/>
        </w:rPr>
        <w:t>Centre for Industry Exposure and International Experience</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t>Industry Insights Integration:</w:t>
      </w:r>
      <w:r w:rsidRPr="00A123AF">
        <w:rPr>
          <w:rFonts w:ascii="Times New Roman" w:eastAsia="Times New Roman" w:hAnsi="Times New Roman" w:cs="Times New Roman"/>
          <w:color w:val="2E4564"/>
          <w:sz w:val="24"/>
          <w:szCs w:val="24"/>
        </w:rPr>
        <w:t xml:space="preserve"> At OKGEI, our curriculum is meticulously designed to incorporate current industry trends and practices. We work closely with industry leaders to ensure students are exposed to real-time business challenges, ensuring they stay relevant in an ever-changing professional landscape. By integrating this knowledge into our academic framework, we aim to produce graduates who are well-prepared to navigate the complexities of the business world.</w:t>
      </w:r>
    </w:p>
    <w:p w:rsidR="00A123AF" w:rsidRPr="00A123AF" w:rsidRDefault="00A123AF" w:rsidP="00A123AF">
      <w:pPr>
        <w:spacing w:before="100" w:beforeAutospacing="1" w:after="100" w:afterAutospacing="1" w:line="240" w:lineRule="auto"/>
        <w:rPr>
          <w:rFonts w:ascii="Times New Roman" w:eastAsia="Times New Roman" w:hAnsi="Times New Roman" w:cs="Times New Roman"/>
          <w:sz w:val="24"/>
          <w:szCs w:val="24"/>
        </w:rPr>
      </w:pPr>
      <w:proofErr w:type="spellStart"/>
      <w:r w:rsidRPr="00A123AF">
        <w:rPr>
          <w:rFonts w:ascii="Times New Roman" w:eastAsia="Times New Roman" w:hAnsi="Times New Roman" w:cs="Times New Roman"/>
          <w:b/>
          <w:bCs/>
          <w:sz w:val="24"/>
          <w:szCs w:val="24"/>
        </w:rPr>
        <w:t>Masterclasses</w:t>
      </w:r>
      <w:proofErr w:type="spellEnd"/>
      <w:r w:rsidRPr="00A123AF">
        <w:rPr>
          <w:rFonts w:ascii="Times New Roman" w:eastAsia="Times New Roman" w:hAnsi="Times New Roman" w:cs="Times New Roman"/>
          <w:b/>
          <w:bCs/>
          <w:sz w:val="24"/>
          <w:szCs w:val="24"/>
        </w:rPr>
        <w:t xml:space="preserve"> by Industry Leaders:</w:t>
      </w:r>
      <w:r w:rsidRPr="00A123AF">
        <w:rPr>
          <w:rFonts w:ascii="Times New Roman" w:eastAsia="Times New Roman" w:hAnsi="Times New Roman" w:cs="Times New Roman"/>
          <w:sz w:val="24"/>
          <w:szCs w:val="24"/>
        </w:rPr>
        <w:t xml:space="preserve"> Our students have the unique opportunity to attend </w:t>
      </w:r>
      <w:proofErr w:type="spellStart"/>
      <w:r w:rsidRPr="00A123AF">
        <w:rPr>
          <w:rFonts w:ascii="Times New Roman" w:eastAsia="Times New Roman" w:hAnsi="Times New Roman" w:cs="Times New Roman"/>
          <w:sz w:val="24"/>
          <w:szCs w:val="24"/>
        </w:rPr>
        <w:t>masterclasses</w:t>
      </w:r>
      <w:proofErr w:type="spellEnd"/>
      <w:r w:rsidRPr="00A123AF">
        <w:rPr>
          <w:rFonts w:ascii="Times New Roman" w:eastAsia="Times New Roman" w:hAnsi="Times New Roman" w:cs="Times New Roman"/>
          <w:sz w:val="24"/>
          <w:szCs w:val="24"/>
        </w:rPr>
        <w:t xml:space="preserve"> delivered by industry experts, including CXOs, Managing Directors, and policymakers. These sessions provide invaluable insights into leadership, strategy, and the evolving corporate environment. Students gain firsthand knowledge of industry best practices, emerging trends, and innovative solutions to contemporary challenges. These interactions bridge the gap between theory and practice, enriching the learning experience.</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26" type="#_x0000_t75" alt="" style="width:23.75pt;height:23.75pt"/>
        </w:pic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27"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t>Industry Visits and Factory Tours:</w:t>
      </w:r>
      <w:r w:rsidRPr="00A123AF">
        <w:rPr>
          <w:rFonts w:ascii="Times New Roman" w:eastAsia="Times New Roman" w:hAnsi="Times New Roman" w:cs="Times New Roman"/>
          <w:color w:val="2E4564"/>
          <w:sz w:val="24"/>
          <w:szCs w:val="24"/>
        </w:rPr>
        <w:t xml:space="preserve"> At OKGEI, we organize regular visits to industries and factories across various sectors, offering students the chance to experience business operations up close. These tours provide practical exposure to how organizations function on a day-to-day basis, from production processes to supply chain management. By witnessing operations firsthand, students are able to contextualize their academic knowledge and understand the intricacies of business in real-world settings.</w:t>
      </w:r>
    </w:p>
    <w:p w:rsidR="00A123AF" w:rsidRPr="00A123AF" w:rsidRDefault="00A123AF" w:rsidP="00A123AF">
      <w:pPr>
        <w:spacing w:before="100" w:beforeAutospacing="1" w:after="100" w:afterAutospacing="1"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b/>
          <w:bCs/>
          <w:sz w:val="24"/>
          <w:szCs w:val="24"/>
        </w:rPr>
        <w:t>Experiential Learning:</w:t>
      </w:r>
      <w:r w:rsidRPr="00A123AF">
        <w:rPr>
          <w:rFonts w:ascii="Times New Roman" w:eastAsia="Times New Roman" w:hAnsi="Times New Roman" w:cs="Times New Roman"/>
          <w:sz w:val="24"/>
          <w:szCs w:val="24"/>
        </w:rPr>
        <w:t xml:space="preserve"> Our experiential learning approach focuses on applying theoretical knowledge to practical scenarios. Through internships, live projects, and fieldwork, students engage with actual business challenges, testing their problem-solving skills and gaining a deeper understanding of the business environment. This hands-on experience is crucial in building the confidence and expertise necessary to excel in their careers.</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28" type="#_x0000_t75" alt="" style="width:23.75pt;height:23.75pt"/>
        </w:pic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29"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t>Sustainability and Social Responsibility:</w:t>
      </w:r>
      <w:r w:rsidRPr="00A123AF">
        <w:rPr>
          <w:rFonts w:ascii="Times New Roman" w:eastAsia="Times New Roman" w:hAnsi="Times New Roman" w:cs="Times New Roman"/>
          <w:color w:val="2E4564"/>
          <w:sz w:val="24"/>
          <w:szCs w:val="24"/>
        </w:rPr>
        <w:t xml:space="preserve"> At OKGEI, we emphasize a sustainable and eco-conscious approach to education. Our programs are designed to nurture professionals who are not only skilled in their respective fields but also deeply aware of their environmental responsibilities. Students are encouraged to adopt practices that minimize their ecological footprint while contributing to societal well-being and economic development. By instilling a </w:t>
      </w:r>
      <w:r w:rsidRPr="00A123AF">
        <w:rPr>
          <w:rFonts w:ascii="Times New Roman" w:eastAsia="Times New Roman" w:hAnsi="Times New Roman" w:cs="Times New Roman"/>
          <w:color w:val="2E4564"/>
          <w:sz w:val="24"/>
          <w:szCs w:val="24"/>
        </w:rPr>
        <w:lastRenderedPageBreak/>
        <w:t>strong sense of ethical responsibility, we empower our graduates to make meaningful and positive contributions to society.</w:t>
      </w:r>
    </w:p>
    <w:p w:rsidR="00A123AF" w:rsidRPr="00A123AF" w:rsidRDefault="00A123AF" w:rsidP="00A123AF">
      <w:pPr>
        <w:spacing w:before="100" w:beforeAutospacing="1" w:after="100" w:afterAutospacing="1"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b/>
          <w:bCs/>
          <w:sz w:val="24"/>
          <w:szCs w:val="24"/>
        </w:rPr>
        <w:t>Global Mindset and 21st Century Skills:</w:t>
      </w:r>
      <w:r w:rsidRPr="00A123AF">
        <w:rPr>
          <w:rFonts w:ascii="Times New Roman" w:eastAsia="Times New Roman" w:hAnsi="Times New Roman" w:cs="Times New Roman"/>
          <w:sz w:val="24"/>
          <w:szCs w:val="24"/>
        </w:rPr>
        <w:t xml:space="preserve"> OKGEI focuses on preparing students with essential hard and soft skills needed to thrive in the contemporary workforce. We aim to cultivate global citizens who can collaborate across cultures and navigate the complexities of a connected world. Our curriculum emphasizes adaptability, ethical decision-making, and a holistic understanding of leadership, equipping students with the tools they need to create a lasting impact on both a local and global scale.</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0" type="#_x0000_t75" alt="" style="width:23.75pt;height:23.75pt"/>
        </w:pic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1"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t>Global Exposure and International Collaboration:</w:t>
      </w:r>
      <w:r w:rsidRPr="00A123AF">
        <w:rPr>
          <w:rFonts w:ascii="Times New Roman" w:eastAsia="Times New Roman" w:hAnsi="Times New Roman" w:cs="Times New Roman"/>
          <w:color w:val="2E4564"/>
          <w:sz w:val="24"/>
          <w:szCs w:val="24"/>
        </w:rPr>
        <w:t xml:space="preserve"> At OKGEI, we are committed to extending the boundaries of learning through international collaborations. This year, we are excited to introduce new opportunities for global exposure, starting with partnerships in Finland—ranked as the happiest country in the world. Through virtual and physical exchange programs, students will interact with world-class faculty, collaborate with peers from diverse cultures, and gain insights from global business leaders. Our aim is to promote well-being and stress-free learning, particularly in Kota's competitive academic environment, ensuring that students are equipped with a truly international perspective on education and career development.</w:t>
      </w:r>
    </w:p>
    <w:p w:rsidR="00A123AF" w:rsidRPr="00A123AF" w:rsidRDefault="00A123AF" w:rsidP="00A123AF">
      <w:pPr>
        <w:spacing w:before="100" w:beforeAutospacing="1" w:after="100" w:afterAutospacing="1" w:line="240" w:lineRule="auto"/>
        <w:outlineLvl w:val="1"/>
        <w:rPr>
          <w:rFonts w:ascii="Times New Roman" w:eastAsia="Times New Roman" w:hAnsi="Times New Roman" w:cs="Times New Roman"/>
          <w:b/>
          <w:bCs/>
          <w:sz w:val="36"/>
          <w:szCs w:val="36"/>
        </w:rPr>
      </w:pPr>
      <w:r w:rsidRPr="00A123AF">
        <w:rPr>
          <w:rFonts w:ascii="Times New Roman" w:eastAsia="Times New Roman" w:hAnsi="Times New Roman" w:cs="Times New Roman"/>
          <w:b/>
          <w:bCs/>
          <w:sz w:val="36"/>
          <w:szCs w:val="36"/>
        </w:rPr>
        <w:t>Centre for Industry Exposure and International Experience</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2"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t>Industry Insights Integration:</w:t>
      </w:r>
      <w:r w:rsidRPr="00A123AF">
        <w:rPr>
          <w:rFonts w:ascii="Times New Roman" w:eastAsia="Times New Roman" w:hAnsi="Times New Roman" w:cs="Times New Roman"/>
          <w:color w:val="2E4564"/>
          <w:sz w:val="24"/>
          <w:szCs w:val="24"/>
        </w:rPr>
        <w:t xml:space="preserve"> At OKGEI, our curriculum is meticulously designed to incorporate current industry trends and practices. We work closely with industry leaders to ensure students are exposed to real-time business challenges, ensuring they stay relevant in an ever-changing professional landscape. By integrating this knowledge into our academic framework, we aim to produce graduates who are well-prepared to navigate the complexities of the business world.</w:t>
      </w:r>
    </w:p>
    <w:p w:rsidR="00A123AF" w:rsidRPr="00A123AF" w:rsidRDefault="00A123AF" w:rsidP="00A123AF">
      <w:pPr>
        <w:spacing w:before="100" w:beforeAutospacing="1" w:after="100" w:afterAutospacing="1" w:line="240" w:lineRule="auto"/>
        <w:rPr>
          <w:rFonts w:ascii="Times New Roman" w:eastAsia="Times New Roman" w:hAnsi="Times New Roman" w:cs="Times New Roman"/>
          <w:sz w:val="24"/>
          <w:szCs w:val="24"/>
        </w:rPr>
      </w:pPr>
      <w:proofErr w:type="spellStart"/>
      <w:r w:rsidRPr="00A123AF">
        <w:rPr>
          <w:rFonts w:ascii="Times New Roman" w:eastAsia="Times New Roman" w:hAnsi="Times New Roman" w:cs="Times New Roman"/>
          <w:b/>
          <w:bCs/>
          <w:sz w:val="24"/>
          <w:szCs w:val="24"/>
        </w:rPr>
        <w:t>Masterclasses</w:t>
      </w:r>
      <w:proofErr w:type="spellEnd"/>
      <w:r w:rsidRPr="00A123AF">
        <w:rPr>
          <w:rFonts w:ascii="Times New Roman" w:eastAsia="Times New Roman" w:hAnsi="Times New Roman" w:cs="Times New Roman"/>
          <w:b/>
          <w:bCs/>
          <w:sz w:val="24"/>
          <w:szCs w:val="24"/>
        </w:rPr>
        <w:t xml:space="preserve"> by Industry Leaders:</w:t>
      </w:r>
      <w:r w:rsidRPr="00A123AF">
        <w:rPr>
          <w:rFonts w:ascii="Times New Roman" w:eastAsia="Times New Roman" w:hAnsi="Times New Roman" w:cs="Times New Roman"/>
          <w:sz w:val="24"/>
          <w:szCs w:val="24"/>
        </w:rPr>
        <w:t xml:space="preserve"> Our students have the unique opportunity to attend </w:t>
      </w:r>
      <w:proofErr w:type="spellStart"/>
      <w:r w:rsidRPr="00A123AF">
        <w:rPr>
          <w:rFonts w:ascii="Times New Roman" w:eastAsia="Times New Roman" w:hAnsi="Times New Roman" w:cs="Times New Roman"/>
          <w:sz w:val="24"/>
          <w:szCs w:val="24"/>
        </w:rPr>
        <w:t>masterclasses</w:t>
      </w:r>
      <w:proofErr w:type="spellEnd"/>
      <w:r w:rsidRPr="00A123AF">
        <w:rPr>
          <w:rFonts w:ascii="Times New Roman" w:eastAsia="Times New Roman" w:hAnsi="Times New Roman" w:cs="Times New Roman"/>
          <w:sz w:val="24"/>
          <w:szCs w:val="24"/>
        </w:rPr>
        <w:t xml:space="preserve"> delivered by industry experts, including CXOs, Managing Directors, and policymakers. These sessions provide invaluable insights into leadership, strategy, and the evolving corporate environment. Students gain firsthand knowledge of industry best practices, emerging trends, and innovative solutions to contemporary challenges. These interactions bridge the gap between theory and practice, enriching the learning experience.</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3" type="#_x0000_t75" alt="" style="width:23.75pt;height:23.75pt"/>
        </w:pic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4"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lastRenderedPageBreak/>
        <w:t>Industry Visits and Factory Tours:</w:t>
      </w:r>
      <w:r w:rsidRPr="00A123AF">
        <w:rPr>
          <w:rFonts w:ascii="Times New Roman" w:eastAsia="Times New Roman" w:hAnsi="Times New Roman" w:cs="Times New Roman"/>
          <w:color w:val="2E4564"/>
          <w:sz w:val="24"/>
          <w:szCs w:val="24"/>
        </w:rPr>
        <w:t xml:space="preserve"> At OKGEI, we organize regular visits to industries and factories across various sectors, offering students the chance to experience business operations up close. These tours provide practical exposure to how organizations function on a day-to-day basis, from production processes to supply chain management. By witnessing operations firsthand, students are able to contextualize their academic knowledge and understand the intricacies of business in real-world settings.</w:t>
      </w:r>
    </w:p>
    <w:p w:rsidR="00A123AF" w:rsidRPr="00A123AF" w:rsidRDefault="00A123AF" w:rsidP="00A123AF">
      <w:pPr>
        <w:spacing w:before="100" w:beforeAutospacing="1" w:after="100" w:afterAutospacing="1"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b/>
          <w:bCs/>
          <w:sz w:val="24"/>
          <w:szCs w:val="24"/>
        </w:rPr>
        <w:t>Experiential Learning:</w:t>
      </w:r>
      <w:r w:rsidRPr="00A123AF">
        <w:rPr>
          <w:rFonts w:ascii="Times New Roman" w:eastAsia="Times New Roman" w:hAnsi="Times New Roman" w:cs="Times New Roman"/>
          <w:sz w:val="24"/>
          <w:szCs w:val="24"/>
        </w:rPr>
        <w:t xml:space="preserve"> Our experiential learning approach focuses on applying theoretical knowledge to practical scenarios. Through internships, live projects, and fieldwork, students engage with actual business challenges, testing their problem-solving skills and gaining a deeper understanding of the business environment. This hands-on experience is crucial in building the confidence and expertise necessary to excel in their careers.</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5" type="#_x0000_t75" alt="" style="width:23.75pt;height:23.75pt"/>
        </w:pic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6"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t>Sustainability and Social Responsibility:</w:t>
      </w:r>
      <w:r w:rsidRPr="00A123AF">
        <w:rPr>
          <w:rFonts w:ascii="Times New Roman" w:eastAsia="Times New Roman" w:hAnsi="Times New Roman" w:cs="Times New Roman"/>
          <w:color w:val="2E4564"/>
          <w:sz w:val="24"/>
          <w:szCs w:val="24"/>
        </w:rPr>
        <w:t xml:space="preserve"> At OKGEI, we emphasize a sustainable and eco-conscious approach to education. Our programs are designed to nurture professionals who are not only skilled in their respective fields but also deeply aware of their environmental responsibilities. Students are encouraged to adopt practices that minimize their ecological footprint while contributing to societal well-being and economic development. By instilling a strong sense of ethical responsibility, we empower our graduates to make meaningful and positive contributions to society.</w:t>
      </w:r>
    </w:p>
    <w:p w:rsidR="00A123AF" w:rsidRPr="00A123AF" w:rsidRDefault="00A123AF" w:rsidP="00A123AF">
      <w:pPr>
        <w:spacing w:before="100" w:beforeAutospacing="1" w:after="100" w:afterAutospacing="1"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b/>
          <w:bCs/>
          <w:sz w:val="24"/>
          <w:szCs w:val="24"/>
        </w:rPr>
        <w:t>Global Mindset and 21st Century Skills:</w:t>
      </w:r>
      <w:r w:rsidRPr="00A123AF">
        <w:rPr>
          <w:rFonts w:ascii="Times New Roman" w:eastAsia="Times New Roman" w:hAnsi="Times New Roman" w:cs="Times New Roman"/>
          <w:sz w:val="24"/>
          <w:szCs w:val="24"/>
        </w:rPr>
        <w:t xml:space="preserve"> OKGEI focuses on preparing students with essential hard and soft skills needed to thrive in the contemporary workforce. We aim to cultivate global citizens who can collaborate across cultures and navigate the complexities of a connected world. Our curriculum emphasizes adaptability, ethical decision-making, and a holistic understanding of leadership, equipping students with the tools they need to create a lasting impact on both a local and global scale.</w: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7" type="#_x0000_t75" alt="" style="width:23.75pt;height:23.75pt"/>
        </w:pict>
      </w:r>
    </w:p>
    <w:p w:rsidR="00A123AF" w:rsidRPr="00A123AF" w:rsidRDefault="00A123AF" w:rsidP="00A123AF">
      <w:pPr>
        <w:spacing w:after="0" w:line="240" w:lineRule="auto"/>
        <w:rPr>
          <w:rFonts w:ascii="Times New Roman" w:eastAsia="Times New Roman" w:hAnsi="Times New Roman" w:cs="Times New Roman"/>
          <w:sz w:val="24"/>
          <w:szCs w:val="24"/>
        </w:rPr>
      </w:pPr>
      <w:r w:rsidRPr="00A123AF">
        <w:rPr>
          <w:rFonts w:ascii="Times New Roman" w:eastAsia="Times New Roman" w:hAnsi="Times New Roman" w:cs="Times New Roman"/>
          <w:sz w:val="24"/>
          <w:szCs w:val="24"/>
        </w:rPr>
        <w:pict>
          <v:shape id="_x0000_i1038" type="#_x0000_t75" alt="" style="width:23.75pt;height:23.75pt"/>
        </w:pict>
      </w:r>
    </w:p>
    <w:p w:rsidR="00A123AF" w:rsidRPr="00A123AF" w:rsidRDefault="00A123AF" w:rsidP="00A123AF">
      <w:pPr>
        <w:spacing w:before="100" w:beforeAutospacing="1" w:after="100" w:afterAutospacing="1" w:line="240" w:lineRule="auto"/>
        <w:rPr>
          <w:rFonts w:ascii="Times New Roman" w:eastAsia="Times New Roman" w:hAnsi="Times New Roman" w:cs="Times New Roman"/>
          <w:color w:val="2E4564"/>
          <w:sz w:val="24"/>
          <w:szCs w:val="24"/>
        </w:rPr>
      </w:pPr>
      <w:r w:rsidRPr="00A123AF">
        <w:rPr>
          <w:rFonts w:ascii="Times New Roman" w:eastAsia="Times New Roman" w:hAnsi="Times New Roman" w:cs="Times New Roman"/>
          <w:b/>
          <w:bCs/>
          <w:color w:val="2E4564"/>
          <w:sz w:val="24"/>
          <w:szCs w:val="24"/>
        </w:rPr>
        <w:t>Global Exposure and International Collaboration:</w:t>
      </w:r>
      <w:r w:rsidRPr="00A123AF">
        <w:rPr>
          <w:rFonts w:ascii="Times New Roman" w:eastAsia="Times New Roman" w:hAnsi="Times New Roman" w:cs="Times New Roman"/>
          <w:color w:val="2E4564"/>
          <w:sz w:val="24"/>
          <w:szCs w:val="24"/>
        </w:rPr>
        <w:t xml:space="preserve"> At OKGEI, we are committed to extending the boundaries of learning through international collaborations. This year, we are excited to introduce new opportunities for global exposure, starting with partnerships in Finland—ranked as the happiest country in the world. Through virtual and physical exchange programs, students will interact with world-class faculty, collaborate with peers from diverse cultures, and gain insights from global business leaders. Our aim is to promote well-being and stress-free learning, particularly in Kota's competitive academic environment, ensuring that students are equipped with a truly international perspective on education and career development.</w:t>
      </w:r>
    </w:p>
    <w:p w:rsidR="004D6E19" w:rsidRDefault="004D6E19"/>
    <w:sectPr w:rsidR="004D6E19" w:rsidSect="004D6E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123AF"/>
    <w:rsid w:val="00227B70"/>
    <w:rsid w:val="004D6E19"/>
    <w:rsid w:val="00A123A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E19"/>
  </w:style>
  <w:style w:type="paragraph" w:styleId="Heading2">
    <w:name w:val="heading 2"/>
    <w:basedOn w:val="Normal"/>
    <w:link w:val="Heading2Char"/>
    <w:uiPriority w:val="9"/>
    <w:qFormat/>
    <w:rsid w:val="00A123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23AF"/>
    <w:rPr>
      <w:rFonts w:ascii="Times New Roman" w:eastAsia="Times New Roman" w:hAnsi="Times New Roman" w:cs="Times New Roman"/>
      <w:b/>
      <w:bCs/>
      <w:sz w:val="36"/>
      <w:szCs w:val="36"/>
    </w:rPr>
  </w:style>
  <w:style w:type="paragraph" w:customStyle="1" w:styleId="has-text-align-left">
    <w:name w:val="has-text-align-left"/>
    <w:basedOn w:val="Normal"/>
    <w:rsid w:val="00A123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3AF"/>
    <w:rPr>
      <w:b/>
      <w:bCs/>
    </w:rPr>
  </w:style>
  <w:style w:type="paragraph" w:customStyle="1" w:styleId="has-text-align-center">
    <w:name w:val="has-text-align-center"/>
    <w:basedOn w:val="Normal"/>
    <w:rsid w:val="00A123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0078124">
      <w:bodyDiv w:val="1"/>
      <w:marLeft w:val="0"/>
      <w:marRight w:val="0"/>
      <w:marTop w:val="0"/>
      <w:marBottom w:val="0"/>
      <w:divBdr>
        <w:top w:val="none" w:sz="0" w:space="0" w:color="auto"/>
        <w:left w:val="none" w:sz="0" w:space="0" w:color="auto"/>
        <w:bottom w:val="none" w:sz="0" w:space="0" w:color="auto"/>
        <w:right w:val="none" w:sz="0" w:space="0" w:color="auto"/>
      </w:divBdr>
      <w:divsChild>
        <w:div w:id="1532183570">
          <w:marLeft w:val="0"/>
          <w:marRight w:val="0"/>
          <w:marTop w:val="0"/>
          <w:marBottom w:val="0"/>
          <w:divBdr>
            <w:top w:val="none" w:sz="0" w:space="0" w:color="auto"/>
            <w:left w:val="none" w:sz="0" w:space="0" w:color="auto"/>
            <w:bottom w:val="none" w:sz="0" w:space="0" w:color="auto"/>
            <w:right w:val="none" w:sz="0" w:space="0" w:color="auto"/>
          </w:divBdr>
          <w:divsChild>
            <w:div w:id="1160653890">
              <w:marLeft w:val="0"/>
              <w:marRight w:val="0"/>
              <w:marTop w:val="0"/>
              <w:marBottom w:val="0"/>
              <w:divBdr>
                <w:top w:val="none" w:sz="0" w:space="0" w:color="auto"/>
                <w:left w:val="none" w:sz="0" w:space="0" w:color="auto"/>
                <w:bottom w:val="none" w:sz="0" w:space="0" w:color="auto"/>
                <w:right w:val="none" w:sz="0" w:space="0" w:color="auto"/>
              </w:divBdr>
            </w:div>
            <w:div w:id="815027005">
              <w:marLeft w:val="0"/>
              <w:marRight w:val="0"/>
              <w:marTop w:val="0"/>
              <w:marBottom w:val="0"/>
              <w:divBdr>
                <w:top w:val="none" w:sz="0" w:space="0" w:color="auto"/>
                <w:left w:val="none" w:sz="0" w:space="0" w:color="auto"/>
                <w:bottom w:val="none" w:sz="0" w:space="0" w:color="auto"/>
                <w:right w:val="none" w:sz="0" w:space="0" w:color="auto"/>
              </w:divBdr>
              <w:divsChild>
                <w:div w:id="1899827249">
                  <w:marLeft w:val="0"/>
                  <w:marRight w:val="0"/>
                  <w:marTop w:val="0"/>
                  <w:marBottom w:val="0"/>
                  <w:divBdr>
                    <w:top w:val="none" w:sz="0" w:space="0" w:color="auto"/>
                    <w:left w:val="none" w:sz="0" w:space="0" w:color="auto"/>
                    <w:bottom w:val="none" w:sz="0" w:space="0" w:color="auto"/>
                    <w:right w:val="none" w:sz="0" w:space="0" w:color="auto"/>
                  </w:divBdr>
                </w:div>
              </w:divsChild>
            </w:div>
            <w:div w:id="1113597219">
              <w:marLeft w:val="0"/>
              <w:marRight w:val="0"/>
              <w:marTop w:val="0"/>
              <w:marBottom w:val="0"/>
              <w:divBdr>
                <w:top w:val="none" w:sz="0" w:space="0" w:color="auto"/>
                <w:left w:val="none" w:sz="0" w:space="0" w:color="auto"/>
                <w:bottom w:val="none" w:sz="0" w:space="0" w:color="auto"/>
                <w:right w:val="none" w:sz="0" w:space="0" w:color="auto"/>
              </w:divBdr>
              <w:divsChild>
                <w:div w:id="1637681111">
                  <w:marLeft w:val="0"/>
                  <w:marRight w:val="0"/>
                  <w:marTop w:val="0"/>
                  <w:marBottom w:val="0"/>
                  <w:divBdr>
                    <w:top w:val="none" w:sz="0" w:space="0" w:color="auto"/>
                    <w:left w:val="none" w:sz="0" w:space="0" w:color="auto"/>
                    <w:bottom w:val="none" w:sz="0" w:space="0" w:color="auto"/>
                    <w:right w:val="none" w:sz="0" w:space="0" w:color="auto"/>
                  </w:divBdr>
                </w:div>
              </w:divsChild>
            </w:div>
            <w:div w:id="1651132031">
              <w:marLeft w:val="0"/>
              <w:marRight w:val="0"/>
              <w:marTop w:val="0"/>
              <w:marBottom w:val="0"/>
              <w:divBdr>
                <w:top w:val="none" w:sz="0" w:space="0" w:color="auto"/>
                <w:left w:val="none" w:sz="0" w:space="0" w:color="auto"/>
                <w:bottom w:val="none" w:sz="0" w:space="0" w:color="auto"/>
                <w:right w:val="none" w:sz="0" w:space="0" w:color="auto"/>
              </w:divBdr>
              <w:divsChild>
                <w:div w:id="1001738238">
                  <w:marLeft w:val="0"/>
                  <w:marRight w:val="0"/>
                  <w:marTop w:val="0"/>
                  <w:marBottom w:val="0"/>
                  <w:divBdr>
                    <w:top w:val="none" w:sz="0" w:space="0" w:color="auto"/>
                    <w:left w:val="none" w:sz="0" w:space="0" w:color="auto"/>
                    <w:bottom w:val="none" w:sz="0" w:space="0" w:color="auto"/>
                    <w:right w:val="none" w:sz="0" w:space="0" w:color="auto"/>
                  </w:divBdr>
                </w:div>
              </w:divsChild>
            </w:div>
            <w:div w:id="565917509">
              <w:marLeft w:val="0"/>
              <w:marRight w:val="0"/>
              <w:marTop w:val="0"/>
              <w:marBottom w:val="0"/>
              <w:divBdr>
                <w:top w:val="none" w:sz="0" w:space="0" w:color="auto"/>
                <w:left w:val="none" w:sz="0" w:space="0" w:color="auto"/>
                <w:bottom w:val="none" w:sz="0" w:space="0" w:color="auto"/>
                <w:right w:val="none" w:sz="0" w:space="0" w:color="auto"/>
              </w:divBdr>
              <w:divsChild>
                <w:div w:id="52853075">
                  <w:marLeft w:val="0"/>
                  <w:marRight w:val="0"/>
                  <w:marTop w:val="0"/>
                  <w:marBottom w:val="0"/>
                  <w:divBdr>
                    <w:top w:val="none" w:sz="0" w:space="0" w:color="auto"/>
                    <w:left w:val="none" w:sz="0" w:space="0" w:color="auto"/>
                    <w:bottom w:val="none" w:sz="0" w:space="0" w:color="auto"/>
                    <w:right w:val="none" w:sz="0" w:space="0" w:color="auto"/>
                  </w:divBdr>
                </w:div>
              </w:divsChild>
            </w:div>
            <w:div w:id="56058049">
              <w:marLeft w:val="0"/>
              <w:marRight w:val="0"/>
              <w:marTop w:val="0"/>
              <w:marBottom w:val="0"/>
              <w:divBdr>
                <w:top w:val="none" w:sz="0" w:space="0" w:color="auto"/>
                <w:left w:val="none" w:sz="0" w:space="0" w:color="auto"/>
                <w:bottom w:val="none" w:sz="0" w:space="0" w:color="auto"/>
                <w:right w:val="none" w:sz="0" w:space="0" w:color="auto"/>
              </w:divBdr>
              <w:divsChild>
                <w:div w:id="1893300533">
                  <w:marLeft w:val="0"/>
                  <w:marRight w:val="0"/>
                  <w:marTop w:val="0"/>
                  <w:marBottom w:val="0"/>
                  <w:divBdr>
                    <w:top w:val="none" w:sz="0" w:space="0" w:color="auto"/>
                    <w:left w:val="none" w:sz="0" w:space="0" w:color="auto"/>
                    <w:bottom w:val="none" w:sz="0" w:space="0" w:color="auto"/>
                    <w:right w:val="none" w:sz="0" w:space="0" w:color="auto"/>
                  </w:divBdr>
                </w:div>
              </w:divsChild>
            </w:div>
            <w:div w:id="557129434">
              <w:marLeft w:val="0"/>
              <w:marRight w:val="0"/>
              <w:marTop w:val="0"/>
              <w:marBottom w:val="0"/>
              <w:divBdr>
                <w:top w:val="none" w:sz="0" w:space="0" w:color="auto"/>
                <w:left w:val="none" w:sz="0" w:space="0" w:color="auto"/>
                <w:bottom w:val="none" w:sz="0" w:space="0" w:color="auto"/>
                <w:right w:val="none" w:sz="0" w:space="0" w:color="auto"/>
              </w:divBdr>
              <w:divsChild>
                <w:div w:id="1698895484">
                  <w:marLeft w:val="0"/>
                  <w:marRight w:val="0"/>
                  <w:marTop w:val="0"/>
                  <w:marBottom w:val="0"/>
                  <w:divBdr>
                    <w:top w:val="none" w:sz="0" w:space="0" w:color="auto"/>
                    <w:left w:val="none" w:sz="0" w:space="0" w:color="auto"/>
                    <w:bottom w:val="none" w:sz="0" w:space="0" w:color="auto"/>
                    <w:right w:val="none" w:sz="0" w:space="0" w:color="auto"/>
                  </w:divBdr>
                </w:div>
              </w:divsChild>
            </w:div>
            <w:div w:id="839152961">
              <w:marLeft w:val="0"/>
              <w:marRight w:val="0"/>
              <w:marTop w:val="0"/>
              <w:marBottom w:val="0"/>
              <w:divBdr>
                <w:top w:val="none" w:sz="0" w:space="0" w:color="auto"/>
                <w:left w:val="none" w:sz="0" w:space="0" w:color="auto"/>
                <w:bottom w:val="none" w:sz="0" w:space="0" w:color="auto"/>
                <w:right w:val="none" w:sz="0" w:space="0" w:color="auto"/>
              </w:divBdr>
              <w:divsChild>
                <w:div w:id="4546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4681">
          <w:marLeft w:val="0"/>
          <w:marRight w:val="0"/>
          <w:marTop w:val="0"/>
          <w:marBottom w:val="0"/>
          <w:divBdr>
            <w:top w:val="none" w:sz="0" w:space="0" w:color="auto"/>
            <w:left w:val="none" w:sz="0" w:space="0" w:color="auto"/>
            <w:bottom w:val="none" w:sz="0" w:space="0" w:color="auto"/>
            <w:right w:val="none" w:sz="0" w:space="0" w:color="auto"/>
          </w:divBdr>
          <w:divsChild>
            <w:div w:id="1888493333">
              <w:marLeft w:val="0"/>
              <w:marRight w:val="0"/>
              <w:marTop w:val="0"/>
              <w:marBottom w:val="0"/>
              <w:divBdr>
                <w:top w:val="none" w:sz="0" w:space="0" w:color="auto"/>
                <w:left w:val="none" w:sz="0" w:space="0" w:color="auto"/>
                <w:bottom w:val="none" w:sz="0" w:space="0" w:color="auto"/>
                <w:right w:val="none" w:sz="0" w:space="0" w:color="auto"/>
              </w:divBdr>
            </w:div>
            <w:div w:id="1060055074">
              <w:marLeft w:val="0"/>
              <w:marRight w:val="0"/>
              <w:marTop w:val="0"/>
              <w:marBottom w:val="0"/>
              <w:divBdr>
                <w:top w:val="none" w:sz="0" w:space="0" w:color="auto"/>
                <w:left w:val="none" w:sz="0" w:space="0" w:color="auto"/>
                <w:bottom w:val="none" w:sz="0" w:space="0" w:color="auto"/>
                <w:right w:val="none" w:sz="0" w:space="0" w:color="auto"/>
              </w:divBdr>
              <w:divsChild>
                <w:div w:id="1877543735">
                  <w:marLeft w:val="0"/>
                  <w:marRight w:val="0"/>
                  <w:marTop w:val="0"/>
                  <w:marBottom w:val="0"/>
                  <w:divBdr>
                    <w:top w:val="none" w:sz="0" w:space="0" w:color="auto"/>
                    <w:left w:val="none" w:sz="0" w:space="0" w:color="auto"/>
                    <w:bottom w:val="none" w:sz="0" w:space="0" w:color="auto"/>
                    <w:right w:val="none" w:sz="0" w:space="0" w:color="auto"/>
                  </w:divBdr>
                </w:div>
              </w:divsChild>
            </w:div>
            <w:div w:id="109326006">
              <w:marLeft w:val="0"/>
              <w:marRight w:val="0"/>
              <w:marTop w:val="0"/>
              <w:marBottom w:val="0"/>
              <w:divBdr>
                <w:top w:val="none" w:sz="0" w:space="0" w:color="auto"/>
                <w:left w:val="none" w:sz="0" w:space="0" w:color="auto"/>
                <w:bottom w:val="none" w:sz="0" w:space="0" w:color="auto"/>
                <w:right w:val="none" w:sz="0" w:space="0" w:color="auto"/>
              </w:divBdr>
              <w:divsChild>
                <w:div w:id="851146787">
                  <w:marLeft w:val="0"/>
                  <w:marRight w:val="0"/>
                  <w:marTop w:val="0"/>
                  <w:marBottom w:val="0"/>
                  <w:divBdr>
                    <w:top w:val="none" w:sz="0" w:space="0" w:color="auto"/>
                    <w:left w:val="none" w:sz="0" w:space="0" w:color="auto"/>
                    <w:bottom w:val="none" w:sz="0" w:space="0" w:color="auto"/>
                    <w:right w:val="none" w:sz="0" w:space="0" w:color="auto"/>
                  </w:divBdr>
                </w:div>
              </w:divsChild>
            </w:div>
            <w:div w:id="291324114">
              <w:marLeft w:val="0"/>
              <w:marRight w:val="0"/>
              <w:marTop w:val="0"/>
              <w:marBottom w:val="0"/>
              <w:divBdr>
                <w:top w:val="none" w:sz="0" w:space="0" w:color="auto"/>
                <w:left w:val="none" w:sz="0" w:space="0" w:color="auto"/>
                <w:bottom w:val="none" w:sz="0" w:space="0" w:color="auto"/>
                <w:right w:val="none" w:sz="0" w:space="0" w:color="auto"/>
              </w:divBdr>
              <w:divsChild>
                <w:div w:id="253243796">
                  <w:marLeft w:val="0"/>
                  <w:marRight w:val="0"/>
                  <w:marTop w:val="0"/>
                  <w:marBottom w:val="0"/>
                  <w:divBdr>
                    <w:top w:val="none" w:sz="0" w:space="0" w:color="auto"/>
                    <w:left w:val="none" w:sz="0" w:space="0" w:color="auto"/>
                    <w:bottom w:val="none" w:sz="0" w:space="0" w:color="auto"/>
                    <w:right w:val="none" w:sz="0" w:space="0" w:color="auto"/>
                  </w:divBdr>
                </w:div>
              </w:divsChild>
            </w:div>
            <w:div w:id="1258444174">
              <w:marLeft w:val="0"/>
              <w:marRight w:val="0"/>
              <w:marTop w:val="0"/>
              <w:marBottom w:val="0"/>
              <w:divBdr>
                <w:top w:val="none" w:sz="0" w:space="0" w:color="auto"/>
                <w:left w:val="none" w:sz="0" w:space="0" w:color="auto"/>
                <w:bottom w:val="none" w:sz="0" w:space="0" w:color="auto"/>
                <w:right w:val="none" w:sz="0" w:space="0" w:color="auto"/>
              </w:divBdr>
              <w:divsChild>
                <w:div w:id="1216894644">
                  <w:marLeft w:val="0"/>
                  <w:marRight w:val="0"/>
                  <w:marTop w:val="0"/>
                  <w:marBottom w:val="0"/>
                  <w:divBdr>
                    <w:top w:val="none" w:sz="0" w:space="0" w:color="auto"/>
                    <w:left w:val="none" w:sz="0" w:space="0" w:color="auto"/>
                    <w:bottom w:val="none" w:sz="0" w:space="0" w:color="auto"/>
                    <w:right w:val="none" w:sz="0" w:space="0" w:color="auto"/>
                  </w:divBdr>
                </w:div>
              </w:divsChild>
            </w:div>
            <w:div w:id="39133109">
              <w:marLeft w:val="0"/>
              <w:marRight w:val="0"/>
              <w:marTop w:val="0"/>
              <w:marBottom w:val="0"/>
              <w:divBdr>
                <w:top w:val="none" w:sz="0" w:space="0" w:color="auto"/>
                <w:left w:val="none" w:sz="0" w:space="0" w:color="auto"/>
                <w:bottom w:val="none" w:sz="0" w:space="0" w:color="auto"/>
                <w:right w:val="none" w:sz="0" w:space="0" w:color="auto"/>
              </w:divBdr>
              <w:divsChild>
                <w:div w:id="1425808796">
                  <w:marLeft w:val="0"/>
                  <w:marRight w:val="0"/>
                  <w:marTop w:val="0"/>
                  <w:marBottom w:val="0"/>
                  <w:divBdr>
                    <w:top w:val="none" w:sz="0" w:space="0" w:color="auto"/>
                    <w:left w:val="none" w:sz="0" w:space="0" w:color="auto"/>
                    <w:bottom w:val="none" w:sz="0" w:space="0" w:color="auto"/>
                    <w:right w:val="none" w:sz="0" w:space="0" w:color="auto"/>
                  </w:divBdr>
                </w:div>
              </w:divsChild>
            </w:div>
            <w:div w:id="211119191">
              <w:marLeft w:val="0"/>
              <w:marRight w:val="0"/>
              <w:marTop w:val="0"/>
              <w:marBottom w:val="0"/>
              <w:divBdr>
                <w:top w:val="none" w:sz="0" w:space="0" w:color="auto"/>
                <w:left w:val="none" w:sz="0" w:space="0" w:color="auto"/>
                <w:bottom w:val="none" w:sz="0" w:space="0" w:color="auto"/>
                <w:right w:val="none" w:sz="0" w:space="0" w:color="auto"/>
              </w:divBdr>
              <w:divsChild>
                <w:div w:id="77142098">
                  <w:marLeft w:val="0"/>
                  <w:marRight w:val="0"/>
                  <w:marTop w:val="0"/>
                  <w:marBottom w:val="0"/>
                  <w:divBdr>
                    <w:top w:val="none" w:sz="0" w:space="0" w:color="auto"/>
                    <w:left w:val="none" w:sz="0" w:space="0" w:color="auto"/>
                    <w:bottom w:val="none" w:sz="0" w:space="0" w:color="auto"/>
                    <w:right w:val="none" w:sz="0" w:space="0" w:color="auto"/>
                  </w:divBdr>
                </w:div>
              </w:divsChild>
            </w:div>
            <w:div w:id="1363047911">
              <w:marLeft w:val="0"/>
              <w:marRight w:val="0"/>
              <w:marTop w:val="0"/>
              <w:marBottom w:val="0"/>
              <w:divBdr>
                <w:top w:val="none" w:sz="0" w:space="0" w:color="auto"/>
                <w:left w:val="none" w:sz="0" w:space="0" w:color="auto"/>
                <w:bottom w:val="none" w:sz="0" w:space="0" w:color="auto"/>
                <w:right w:val="none" w:sz="0" w:space="0" w:color="auto"/>
              </w:divBdr>
              <w:divsChild>
                <w:div w:id="17589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OKIMR Office</dc:creator>
  <cp:lastModifiedBy>OKIMR Office</cp:lastModifiedBy>
  <cp:revision>1</cp:revision>
  <dcterms:created xsi:type="dcterms:W3CDTF">2025-05-08T07:20:00Z</dcterms:created>
  <dcterms:modified xsi:type="dcterms:W3CDTF">2025-05-08T08:10:00Z</dcterms:modified>
</cp:coreProperties>
</file>